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86" w:after="86"/>
        <w:jc w:val="left"/>
        <w:rPr/>
      </w:pPr>
      <w:r>
        <w:rPr/>
        <w:t xml:space="preserve">Bezirk : </w:t>
      </w:r>
      <w:r>
        <w:rPr>
          <w:b/>
          <w:bCs/>
        </w:rPr>
        <w:t>Ro</w:t>
      </w:r>
      <w:r>
        <w:rPr/>
        <w:t xml:space="preserve"> Gemeinde : </w:t>
      </w:r>
      <w:r>
        <w:rPr>
          <w:b/>
          <w:bCs/>
        </w:rPr>
        <w:t>Neufelden</w:t>
      </w:r>
      <w:r>
        <w:rPr/>
        <w:t xml:space="preserve"> </w:t>
      </w:r>
      <w:r>
        <w:rPr>
          <w:b/>
          <w:bCs/>
        </w:rPr>
        <w:t>4</w:t>
      </w:r>
      <w:r>
        <w:rPr/>
        <w:t xml:space="preserve"> </w:t>
      </w:r>
      <w:r>
        <w:rPr>
          <w:b/>
          <w:bCs/>
        </w:rPr>
        <w:t>13</w:t>
      </w:r>
      <w:r>
        <w:rPr/>
        <w:t xml:space="preserve"> </w:t>
      </w:r>
      <w:r>
        <w:rPr>
          <w:b/>
          <w:bCs/>
        </w:rPr>
        <w:t>21</w:t>
      </w:r>
      <w:r>
        <w:rPr/>
        <w:t xml:space="preserve"> Gesamtlänge in der Gemeinde : </w:t>
      </w:r>
      <w:r>
        <w:rPr>
          <w:b/>
          <w:bCs/>
        </w:rPr>
        <w:t>8,977 km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tbl>
      <w:tblPr>
        <w:tblW w:w="936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040"/>
        <w:gridCol w:w="2080"/>
        <w:gridCol w:w="1040"/>
        <w:gridCol w:w="1040"/>
        <w:gridCol w:w="1040"/>
        <w:gridCol w:w="1040"/>
        <w:gridCol w:w="1041"/>
      </w:tblGrid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Wegnr.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Abschnitt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Weg-/Abschnittsname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Straße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Abschnitt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km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verbaut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Verband in km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3376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Edelbäck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L1521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4,435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3381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Freileben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0,216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3381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0,687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0,216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3389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Feuchtenbachhäusl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0,770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L1523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3472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Hofgraben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0,438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L1524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3,770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0,438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6904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Dopplham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1,990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L1521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3,780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0,849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Haarstuben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6904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0,277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1,141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Gaiszeile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3,953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L1521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2,560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2,864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Pusch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0,726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0,465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Holler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1,709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0,305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Zeller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0,220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Leitner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2,303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0,099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6978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Etzleinsberg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0,125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L1521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0,125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6985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Iglbach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0,263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Steinbruch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0,263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7580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Hintringer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0,816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L1521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5,380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0,722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Hackl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7580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0,350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0,094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7887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Koblesberg-Bairach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0,288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7887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1,482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Mittermayer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7887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1,485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0,085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440" w:right="1440" w:header="0" w:top="1440" w:footer="1440" w:bottom="20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SourceText">
    <w:name w:val="Source_Text"/>
    <w:qFormat/>
    <w:rPr>
      <w:rFonts w:ascii="Courier New" w:hAnsi="Courier New" w:eastAsia="Courier New" w:cs="Courier New"/>
      <w:sz w:val="20"/>
      <w:szCs w:val="20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Strikeout">
    <w:name w:val="Strikeout"/>
    <w:qFormat/>
    <w:rPr>
      <w:strike/>
    </w:rPr>
  </w:style>
  <w:style w:type="character" w:styleId="Superscript">
    <w:name w:val="Superscript"/>
    <w:qFormat/>
    <w:rPr>
      <w:vertAlign w:val="superscript"/>
    </w:rPr>
  </w:style>
  <w:style w:type="character" w:styleId="Subscript">
    <w:name w:val="Subscript"/>
    <w:qFormat/>
    <w:rPr>
      <w:vertAlign w:val="subscript"/>
    </w:rPr>
  </w:style>
  <w:style w:type="character" w:styleId="Quotation">
    <w:name w:val="Quotation"/>
    <w:qFormat/>
    <w:rPr>
      <w:i/>
      <w:iCs/>
    </w:rPr>
  </w:style>
  <w:style w:type="character" w:styleId="Teletype">
    <w:name w:val="Teletype"/>
    <w:qFormat/>
    <w:rPr>
      <w:rFonts w:ascii="Courier New" w:hAnsi="Courier New" w:eastAsia="Courier New" w:cs="Courier New"/>
    </w:rPr>
  </w:style>
  <w:style w:type="character" w:styleId="Internet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Definition">
    <w:name w:val="Defini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86" w:after="86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able">
    <w:name w:val="Table"/>
    <w:basedOn w:val="Caption"/>
    <w:qFormat/>
    <w:pPr/>
    <w:rPr/>
  </w:style>
  <w:style w:type="paragraph" w:styleId="FigureCaption">
    <w:name w:val="FigureCaption"/>
    <w:basedOn w:val="Caption"/>
    <w:qFormat/>
    <w:pPr/>
    <w:rPr/>
  </w:style>
  <w:style w:type="paragraph" w:styleId="Figure">
    <w:name w:val="Figure"/>
    <w:basedOn w:val="Normal"/>
    <w:qFormat/>
    <w:pPr>
      <w:suppressLineNumbers/>
    </w:pPr>
    <w:rPr/>
  </w:style>
  <w:style w:type="paragraph" w:styleId="FigureWithCaption">
    <w:name w:val="FigureWithCaption"/>
    <w:basedOn w:val="Figure"/>
    <w:qFormat/>
    <w:pPr>
      <w:keepNext w:val="true"/>
      <w:suppressLineNumbers/>
    </w:pPr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144" w:after="144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DefinitionTerm">
    <w:name w:val="Definition Term"/>
    <w:basedOn w:val="Normal"/>
    <w:next w:val="DefinitionDefinition"/>
    <w:qFormat/>
    <w:pPr>
      <w:spacing w:before="86" w:after="86"/>
    </w:pPr>
    <w:rPr/>
  </w:style>
  <w:style w:type="paragraph" w:styleId="DefinitionDefinition">
    <w:name w:val="Definition Definition"/>
    <w:basedOn w:val="Normal"/>
    <w:next w:val="TextBody"/>
    <w:qFormat/>
    <w:pPr>
      <w:ind w:left="720" w:right="0" w:hanging="0"/>
    </w:pPr>
    <w:rPr/>
  </w:style>
  <w:style w:type="paragraph" w:styleId="TableContents">
    <w:name w:val="Table Contents"/>
    <w:basedOn w:val="Normal"/>
    <w:qFormat/>
    <w:pPr>
      <w:suppressLineNumbers/>
      <w:ind w:left="43" w:right="43" w:hanging="0"/>
    </w:pPr>
    <w:rPr/>
  </w:style>
  <w:style w:type="paragraph" w:styleId="TableHeading">
    <w:name w:val="Table Heading"/>
    <w:basedOn w:val="TableContents"/>
    <w:qFormat/>
    <w:pPr>
      <w:suppressLineNumbers/>
      <w:ind w:left="43" w:right="43" w:hanging="0"/>
      <w:jc w:val="left"/>
    </w:pPr>
    <w:rPr>
      <w:b/>
      <w:bCs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DefinitionTermTight">
    <w:name w:val="Definition Term Tight"/>
    <w:basedOn w:val="Normal"/>
    <w:next w:val="DefinitionDefinitionTight"/>
    <w:qFormat/>
    <w:pPr>
      <w:spacing w:before="115" w:after="115"/>
    </w:pPr>
    <w:rPr/>
  </w:style>
  <w:style w:type="paragraph" w:styleId="DefinitionDefinitionTight">
    <w:name w:val="Definition Definition Tight"/>
    <w:basedOn w:val="Normal"/>
    <w:qFormat/>
    <w:pPr>
      <w:spacing w:before="0" w:after="0"/>
      <w:ind w:left="720" w:right="0" w:hanging="0"/>
    </w:pPr>
    <w:rPr/>
  </w:style>
  <w:style w:type="paragraph" w:styleId="Date">
    <w:name w:val="Date"/>
    <w:basedOn w:val="Normal"/>
    <w:next w:val="TextBody"/>
    <w:qFormat/>
    <w:pPr/>
    <w:rPr>
      <w:i/>
    </w:rPr>
  </w:style>
  <w:style w:type="paragraph" w:styleId="Author">
    <w:name w:val="Author"/>
    <w:basedOn w:val="Normal"/>
    <w:next w:val="Date"/>
    <w:qFormat/>
    <w:pPr/>
    <w:rPr>
      <w:i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irstparagraph">
    <w:name w:val="First paragraph"/>
    <w:basedOn w:val="Normal"/>
    <w:next w:val="TextBody"/>
    <w:qFormat/>
    <w:pPr/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settings" Target="settings.xml"/><Relationship Id="rId4" Type="http://schemas.openxmlformats.org/officeDocument/2006/relationships/fontTable" Target="fontTable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285EF5AC20BD48A1E75FEC5B651B2E" ma:contentTypeVersion="13" ma:contentTypeDescription="Ein neues Dokument erstellen." ma:contentTypeScope="" ma:versionID="87c788c646a787de209a9a3be31bcc3c">
  <xsd:schema xmlns:xsd="http://www.w3.org/2001/XMLSchema" xmlns:xs="http://www.w3.org/2001/XMLSchema" xmlns:p="http://schemas.microsoft.com/office/2006/metadata/properties" xmlns:ns2="90dc389f-f301-47f3-a1ee-608d11019430" xmlns:ns3="9e190f79-7647-4ab0-b11e-4db1db1b3853" targetNamespace="http://schemas.microsoft.com/office/2006/metadata/properties" ma:root="true" ma:fieldsID="96b55ea788b20ab812672cfa76025c00" ns2:_="" ns3:_="">
    <xsd:import namespace="90dc389f-f301-47f3-a1ee-608d11019430"/>
    <xsd:import namespace="9e190f79-7647-4ab0-b11e-4db1db1b3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389f-f301-47f3-a1ee-608d11019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a85b77f7-3ca3-477e-9f8c-f8f2828f7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90f79-7647-4ab0-b11e-4db1db1b38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b36eb4-cea7-4f18-9376-b5ee165153f8}" ma:internalName="TaxCatchAll" ma:showField="CatchAllData" ma:web="9e190f79-7647-4ab0-b11e-4db1db1b3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1A032-98EB-4F0E-86B8-B7E6DB982654}"/>
</file>

<file path=customXml/itemProps2.xml><?xml version="1.0" encoding="utf-8"?>
<ds:datastoreItem xmlns:ds="http://schemas.openxmlformats.org/officeDocument/2006/customXml" ds:itemID="{77DF2C1E-496D-440F-AA7F-D4F32891AE0D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2023-01-17T02:22:18Z</dcterms:created>
  <dc:creator/>
  <dc:description/>
  <cp:keywords/>
  <dc:language>en-US</dc:language>
  <cp:lastModifiedBy/>
  <dcterms:modified xsi:type="dcterms:W3CDTF">2023-01-17T02:22:18Z</dcterms:modified>
  <cp:revision>0</cp:revision>
  <dc:subject/>
  <dc:title/>
</cp:coreProperties>
</file>